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2061A7BE" w14:textId="5929B699" w:rsidR="007160BF" w:rsidRPr="00AF7708" w:rsidRDefault="00AF7708" w:rsidP="00AF7708">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t. 64860090, e-pasts: pasts@madona.lv </w:t>
      </w:r>
      <w:bookmarkStart w:id="0" w:name="_GoBack"/>
      <w:bookmarkEnd w:id="0"/>
      <w:r w:rsidR="007160BF" w:rsidRPr="007160BF">
        <w:rPr>
          <w:rFonts w:ascii="Times New Roman" w:eastAsia="Times New Roman" w:hAnsi="Times New Roman" w:cs="Arial Unicode MS"/>
          <w:b/>
          <w:bCs/>
          <w:caps/>
          <w:lang w:eastAsia="lv-LV" w:bidi="lo-LA"/>
        </w:rPr>
        <w:t>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4FDF0E42"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AB208E">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07D87">
        <w:rPr>
          <w:rFonts w:ascii="Times New Roman" w:eastAsia="Arial Unicode MS" w:hAnsi="Times New Roman" w:cs="Times New Roman"/>
          <w:b/>
          <w:sz w:val="24"/>
          <w:szCs w:val="24"/>
          <w:lang w:eastAsia="lv-LV"/>
        </w:rPr>
        <w:t>4</w:t>
      </w:r>
    </w:p>
    <w:p w14:paraId="08E91D2B" w14:textId="63E5F2E2"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AB208E">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C07D87">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77777777"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45B36DF4" w14:textId="77777777" w:rsidR="00C07D87" w:rsidRDefault="00C07D87" w:rsidP="00C07D87">
      <w:pPr>
        <w:keepNext/>
        <w:spacing w:after="0" w:line="240" w:lineRule="auto"/>
        <w:outlineLvl w:val="0"/>
        <w:rPr>
          <w:rFonts w:ascii="Times New Roman" w:eastAsia="Arial Unicode MS" w:hAnsi="Times New Roman" w:cs="Arial Unicode MS"/>
          <w:b/>
          <w:sz w:val="24"/>
          <w:szCs w:val="24"/>
          <w:lang w:eastAsia="lv-LV"/>
        </w:rPr>
      </w:pPr>
      <w:r w:rsidRPr="004775DB">
        <w:rPr>
          <w:rFonts w:ascii="Times New Roman" w:eastAsia="Arial Unicode MS" w:hAnsi="Times New Roman" w:cs="Arial Unicode MS"/>
          <w:b/>
          <w:sz w:val="24"/>
          <w:szCs w:val="24"/>
          <w:lang w:eastAsia="lv-LV"/>
        </w:rPr>
        <w:t xml:space="preserve">Par </w:t>
      </w:r>
      <w:proofErr w:type="spellStart"/>
      <w:r w:rsidRPr="004775DB">
        <w:rPr>
          <w:rFonts w:ascii="Times New Roman" w:eastAsia="Arial Unicode MS" w:hAnsi="Times New Roman" w:cs="Arial Unicode MS"/>
          <w:b/>
          <w:sz w:val="24"/>
          <w:szCs w:val="24"/>
          <w:lang w:eastAsia="lv-LV"/>
        </w:rPr>
        <w:t>priekšfinan</w:t>
      </w:r>
      <w:r>
        <w:rPr>
          <w:rFonts w:ascii="Times New Roman" w:eastAsia="Arial Unicode MS" w:hAnsi="Times New Roman" w:cs="Arial Unicode MS"/>
          <w:b/>
          <w:sz w:val="24"/>
          <w:szCs w:val="24"/>
          <w:lang w:eastAsia="lv-LV"/>
        </w:rPr>
        <w:t>sējuma</w:t>
      </w:r>
      <w:proofErr w:type="spellEnd"/>
      <w:r>
        <w:rPr>
          <w:rFonts w:ascii="Times New Roman" w:eastAsia="Arial Unicode MS" w:hAnsi="Times New Roman" w:cs="Arial Unicode MS"/>
          <w:b/>
          <w:sz w:val="24"/>
          <w:szCs w:val="24"/>
          <w:lang w:eastAsia="lv-LV"/>
        </w:rPr>
        <w:t xml:space="preserve"> piešķiršanu projekta “Vidzeme iekļauj</w:t>
      </w:r>
      <w:r w:rsidRPr="004775DB">
        <w:rPr>
          <w:rFonts w:ascii="Times New Roman" w:eastAsia="Arial Unicode MS" w:hAnsi="Times New Roman" w:cs="Arial Unicode MS"/>
          <w:b/>
          <w:sz w:val="24"/>
          <w:szCs w:val="24"/>
          <w:lang w:eastAsia="lv-LV"/>
        </w:rPr>
        <w:t>” īstenošanai</w:t>
      </w:r>
    </w:p>
    <w:p w14:paraId="5633D6D6" w14:textId="77777777" w:rsidR="00C07D87" w:rsidRPr="004775DB" w:rsidRDefault="00C07D87" w:rsidP="00C07D87">
      <w:pPr>
        <w:spacing w:after="0" w:line="259" w:lineRule="auto"/>
        <w:rPr>
          <w:rFonts w:ascii="Times New Roman" w:eastAsia="Calibri" w:hAnsi="Times New Roman" w:cs="Times New Roman"/>
          <w:i/>
          <w:sz w:val="24"/>
        </w:rPr>
      </w:pPr>
    </w:p>
    <w:p w14:paraId="1DC5BF03" w14:textId="77777777" w:rsidR="00C07D87" w:rsidRDefault="00C07D87" w:rsidP="00C07D87">
      <w:pPr>
        <w:spacing w:after="0" w:line="240" w:lineRule="auto"/>
        <w:ind w:firstLine="720"/>
        <w:jc w:val="both"/>
        <w:rPr>
          <w:rFonts w:ascii="Times New Roman" w:eastAsia="Arial Unicode MS" w:hAnsi="Times New Roman" w:cs="Arial Unicode MS"/>
          <w:iCs/>
          <w:sz w:val="24"/>
          <w:szCs w:val="24"/>
          <w:lang w:eastAsia="lv-LV"/>
        </w:rPr>
      </w:pPr>
      <w:r w:rsidRPr="004775DB">
        <w:rPr>
          <w:rFonts w:ascii="Times New Roman" w:eastAsia="Arial Unicode MS" w:hAnsi="Times New Roman" w:cs="Arial Unicode MS"/>
          <w:iCs/>
          <w:sz w:val="24"/>
          <w:szCs w:val="24"/>
          <w:lang w:eastAsia="lv-LV"/>
        </w:rPr>
        <w:t>Madonas novada pašvaldība</w:t>
      </w:r>
      <w:r>
        <w:rPr>
          <w:rFonts w:ascii="Times New Roman" w:eastAsia="Arial Unicode MS" w:hAnsi="Times New Roman" w:cs="Arial Unicode MS"/>
          <w:iCs/>
          <w:sz w:val="24"/>
          <w:szCs w:val="24"/>
          <w:lang w:eastAsia="lv-LV"/>
        </w:rPr>
        <w:t xml:space="preserve"> kā sadarbības partneris un Vidzemes plānošanas reģions kā projekta “Vidzeme iekļauj” īstenotājs 2018. gadā slēdza sadarbības līgumu par projekta īstenošanu. </w:t>
      </w:r>
    </w:p>
    <w:p w14:paraId="463DA5D0" w14:textId="77777777" w:rsidR="00C07D87" w:rsidRPr="006166C0" w:rsidRDefault="00C07D87" w:rsidP="00C07D87">
      <w:pPr>
        <w:spacing w:after="0" w:line="240" w:lineRule="auto"/>
        <w:jc w:val="both"/>
        <w:rPr>
          <w:rFonts w:ascii="Times New Roman" w:eastAsia="Arial Unicode MS" w:hAnsi="Times New Roman" w:cs="Arial Unicode MS"/>
          <w:iCs/>
          <w:sz w:val="24"/>
          <w:szCs w:val="24"/>
          <w:lang w:eastAsia="lv-LV"/>
        </w:rPr>
      </w:pPr>
      <w:r w:rsidRPr="004775DB">
        <w:rPr>
          <w:rFonts w:ascii="Calibri" w:eastAsia="Calibri" w:hAnsi="Calibri" w:cs="Times New Roman"/>
          <w:lang w:eastAsia="lv-LV"/>
        </w:rPr>
        <w:tab/>
      </w:r>
      <w:r w:rsidRPr="006166C0">
        <w:rPr>
          <w:rFonts w:ascii="Times New Roman" w:eastAsia="Arial Unicode MS" w:hAnsi="Times New Roman" w:cs="Arial Unicode MS"/>
          <w:iCs/>
          <w:sz w:val="24"/>
          <w:szCs w:val="24"/>
          <w:lang w:eastAsia="lv-LV"/>
        </w:rPr>
        <w:t>Projekta ietvaros paredzēts palielināt kvalitatīvu institucionālai aprūpei alternatīvu sociālo pakalpojumu dzīvesvietā un ģimeniskai videi pietuvinātu pakalpojumu pieejamību personām ar invaliditāti un bērniem.</w:t>
      </w:r>
    </w:p>
    <w:p w14:paraId="460F0097" w14:textId="77777777" w:rsidR="00C07D87" w:rsidRPr="006166C0" w:rsidRDefault="00C07D87" w:rsidP="00C07D87">
      <w:pPr>
        <w:spacing w:after="0" w:line="240" w:lineRule="auto"/>
        <w:ind w:firstLine="709"/>
        <w:jc w:val="both"/>
        <w:rPr>
          <w:rFonts w:ascii="Times New Roman" w:eastAsia="Arial Unicode MS" w:hAnsi="Times New Roman" w:cs="Arial Unicode MS"/>
          <w:iCs/>
          <w:sz w:val="24"/>
          <w:szCs w:val="24"/>
          <w:lang w:eastAsia="lv-LV"/>
        </w:rPr>
      </w:pPr>
      <w:r w:rsidRPr="006166C0">
        <w:rPr>
          <w:rFonts w:ascii="Times New Roman" w:eastAsia="Arial Unicode MS" w:hAnsi="Times New Roman" w:cs="Arial Unicode MS"/>
          <w:iCs/>
          <w:sz w:val="24"/>
          <w:szCs w:val="24"/>
          <w:lang w:eastAsia="lv-LV"/>
        </w:rPr>
        <w:t xml:space="preserve">Sadarbības partneris nodrošina pakalpojumu pilngadīgām personām ar </w:t>
      </w:r>
      <w:r>
        <w:rPr>
          <w:rFonts w:ascii="Times New Roman" w:eastAsia="Arial Unicode MS" w:hAnsi="Times New Roman" w:cs="Arial Unicode MS"/>
          <w:iCs/>
          <w:sz w:val="24"/>
          <w:szCs w:val="24"/>
          <w:lang w:eastAsia="lv-LV"/>
        </w:rPr>
        <w:t xml:space="preserve">garīga rakstura traucējumiem un </w:t>
      </w:r>
      <w:r w:rsidRPr="006166C0">
        <w:rPr>
          <w:rFonts w:ascii="Times New Roman" w:eastAsia="Arial Unicode MS" w:hAnsi="Times New Roman" w:cs="Arial Unicode MS"/>
          <w:iCs/>
          <w:sz w:val="24"/>
          <w:szCs w:val="24"/>
          <w:lang w:eastAsia="lv-LV"/>
        </w:rPr>
        <w:t xml:space="preserve">bērniem ar funkcionāliem traucējumiem sniegšanu un atbilstošo izmaksu </w:t>
      </w:r>
      <w:proofErr w:type="spellStart"/>
      <w:r w:rsidRPr="006166C0">
        <w:rPr>
          <w:rFonts w:ascii="Times New Roman" w:eastAsia="Arial Unicode MS" w:hAnsi="Times New Roman" w:cs="Arial Unicode MS"/>
          <w:iCs/>
          <w:sz w:val="24"/>
          <w:szCs w:val="24"/>
          <w:lang w:eastAsia="lv-LV"/>
        </w:rPr>
        <w:t>priekšfinansēšanu</w:t>
      </w:r>
      <w:proofErr w:type="spellEnd"/>
      <w:r w:rsidRPr="006166C0">
        <w:rPr>
          <w:rFonts w:ascii="Times New Roman" w:eastAsia="Arial Unicode MS" w:hAnsi="Times New Roman" w:cs="Arial Unicode MS"/>
          <w:iCs/>
          <w:sz w:val="24"/>
          <w:szCs w:val="24"/>
          <w:lang w:eastAsia="lv-LV"/>
        </w:rPr>
        <w:t>.</w:t>
      </w:r>
    </w:p>
    <w:p w14:paraId="48968D80" w14:textId="77777777" w:rsidR="00C07D87" w:rsidRDefault="00C07D87" w:rsidP="00C07D87">
      <w:pPr>
        <w:spacing w:after="0" w:line="240" w:lineRule="auto"/>
        <w:ind w:firstLine="720"/>
        <w:jc w:val="both"/>
        <w:rPr>
          <w:rFonts w:ascii="Times New Roman" w:eastAsia="Arial Unicode MS" w:hAnsi="Times New Roman" w:cs="Arial Unicode MS"/>
          <w:iCs/>
          <w:sz w:val="24"/>
          <w:szCs w:val="24"/>
          <w:lang w:eastAsia="lv-LV"/>
        </w:rPr>
      </w:pPr>
      <w:r w:rsidRPr="006166C0">
        <w:rPr>
          <w:rFonts w:ascii="Times New Roman" w:eastAsia="Arial Unicode MS" w:hAnsi="Times New Roman" w:cs="Arial Unicode MS"/>
          <w:iCs/>
          <w:sz w:val="24"/>
          <w:szCs w:val="24"/>
          <w:lang w:eastAsia="lv-LV"/>
        </w:rPr>
        <w:t xml:space="preserve">Ar Madonas novada pašvaldības domes 2018. gada 26. jūlija lēmumu Nr. 298 </w:t>
      </w:r>
      <w:r w:rsidRPr="007133C2">
        <w:rPr>
          <w:rFonts w:ascii="Times New Roman" w:eastAsia="Arial Unicode MS" w:hAnsi="Times New Roman" w:cs="Arial Unicode MS"/>
          <w:iCs/>
          <w:sz w:val="24"/>
          <w:szCs w:val="24"/>
          <w:lang w:eastAsia="lv-LV"/>
        </w:rPr>
        <w:t>(protokols Nr.13, 9.p.)</w:t>
      </w:r>
      <w:r>
        <w:rPr>
          <w:rFonts w:ascii="Times New Roman" w:eastAsia="Arial Unicode MS" w:hAnsi="Times New Roman" w:cs="Arial Unicode MS"/>
          <w:iCs/>
          <w:sz w:val="24"/>
          <w:szCs w:val="24"/>
          <w:lang w:eastAsia="lv-LV"/>
        </w:rPr>
        <w:t xml:space="preserve"> “</w:t>
      </w:r>
      <w:r w:rsidRPr="007133C2">
        <w:rPr>
          <w:rFonts w:ascii="Times New Roman" w:eastAsia="Arial Unicode MS" w:hAnsi="Times New Roman" w:cs="Arial Unicode MS"/>
          <w:iCs/>
          <w:sz w:val="24"/>
          <w:szCs w:val="24"/>
          <w:lang w:eastAsia="lv-LV"/>
        </w:rPr>
        <w:t xml:space="preserve">Par </w:t>
      </w:r>
      <w:proofErr w:type="spellStart"/>
      <w:r w:rsidRPr="007133C2">
        <w:rPr>
          <w:rFonts w:ascii="Times New Roman" w:eastAsia="Arial Unicode MS" w:hAnsi="Times New Roman" w:cs="Arial Unicode MS"/>
          <w:iCs/>
          <w:sz w:val="24"/>
          <w:szCs w:val="24"/>
          <w:lang w:eastAsia="lv-LV"/>
        </w:rPr>
        <w:t>priekšfinansējuma</w:t>
      </w:r>
      <w:proofErr w:type="spellEnd"/>
      <w:r w:rsidRPr="007133C2">
        <w:rPr>
          <w:rFonts w:ascii="Times New Roman" w:eastAsia="Arial Unicode MS" w:hAnsi="Times New Roman" w:cs="Arial Unicode MS"/>
          <w:iCs/>
          <w:sz w:val="24"/>
          <w:szCs w:val="24"/>
          <w:lang w:eastAsia="lv-LV"/>
        </w:rPr>
        <w:t xml:space="preserve"> piešķiršanu projekta „Vidzeme iekļauj” īstenošanai</w:t>
      </w:r>
      <w:r>
        <w:rPr>
          <w:rFonts w:ascii="Times New Roman" w:eastAsia="Arial Unicode MS" w:hAnsi="Times New Roman" w:cs="Arial Unicode MS"/>
          <w:iCs/>
          <w:sz w:val="24"/>
          <w:szCs w:val="24"/>
          <w:lang w:eastAsia="lv-LV"/>
        </w:rPr>
        <w:t xml:space="preserve">” </w:t>
      </w:r>
      <w:r w:rsidRPr="006166C0">
        <w:rPr>
          <w:rFonts w:ascii="Times New Roman" w:eastAsia="Arial Unicode MS" w:hAnsi="Times New Roman" w:cs="Arial Unicode MS"/>
          <w:iCs/>
          <w:sz w:val="24"/>
          <w:szCs w:val="24"/>
          <w:lang w:eastAsia="lv-LV"/>
        </w:rPr>
        <w:t xml:space="preserve">projekta īstenošanai piešķirts </w:t>
      </w:r>
      <w:proofErr w:type="spellStart"/>
      <w:r w:rsidRPr="006166C0">
        <w:rPr>
          <w:rFonts w:ascii="Times New Roman" w:eastAsia="Arial Unicode MS" w:hAnsi="Times New Roman" w:cs="Arial Unicode MS"/>
          <w:iCs/>
          <w:sz w:val="24"/>
          <w:szCs w:val="24"/>
          <w:lang w:eastAsia="lv-LV"/>
        </w:rPr>
        <w:t>priekšfinansējums</w:t>
      </w:r>
      <w:proofErr w:type="spellEnd"/>
      <w:r>
        <w:rPr>
          <w:rFonts w:ascii="Times New Roman" w:eastAsia="Arial Unicode MS" w:hAnsi="Times New Roman" w:cs="Arial Unicode MS"/>
          <w:iCs/>
          <w:sz w:val="24"/>
          <w:szCs w:val="24"/>
          <w:lang w:eastAsia="lv-LV"/>
        </w:rPr>
        <w:t xml:space="preserve"> EUR 3500,00</w:t>
      </w:r>
      <w:r w:rsidRPr="006166C0">
        <w:rPr>
          <w:rFonts w:ascii="Times New Roman" w:eastAsia="Arial Unicode MS" w:hAnsi="Times New Roman" w:cs="Arial Unicode MS"/>
          <w:iCs/>
          <w:sz w:val="24"/>
          <w:szCs w:val="24"/>
          <w:lang w:eastAsia="lv-LV"/>
        </w:rPr>
        <w:t xml:space="preserve"> (trīs tūkstoši pieci simti </w:t>
      </w:r>
      <w:proofErr w:type="spellStart"/>
      <w:r w:rsidRPr="00A701E1">
        <w:rPr>
          <w:rFonts w:ascii="Times New Roman" w:eastAsia="Arial Unicode MS" w:hAnsi="Times New Roman" w:cs="Arial Unicode MS"/>
          <w:i/>
          <w:iCs/>
          <w:sz w:val="24"/>
          <w:szCs w:val="24"/>
          <w:lang w:eastAsia="lv-LV"/>
        </w:rPr>
        <w:t>euro</w:t>
      </w:r>
      <w:proofErr w:type="spellEnd"/>
      <w:r w:rsidRPr="006166C0">
        <w:rPr>
          <w:rFonts w:ascii="Times New Roman" w:eastAsia="Arial Unicode MS" w:hAnsi="Times New Roman" w:cs="Arial Unicode MS"/>
          <w:iCs/>
          <w:sz w:val="24"/>
          <w:szCs w:val="24"/>
          <w:lang w:eastAsia="lv-LV"/>
        </w:rPr>
        <w:t>, 00 centi)</w:t>
      </w:r>
      <w:r>
        <w:rPr>
          <w:rFonts w:ascii="Times New Roman" w:eastAsia="Arial Unicode MS" w:hAnsi="Times New Roman" w:cs="Arial Unicode MS"/>
          <w:iCs/>
          <w:sz w:val="24"/>
          <w:szCs w:val="24"/>
          <w:lang w:eastAsia="lv-LV"/>
        </w:rPr>
        <w:t xml:space="preserve">, ar 2019. gada 28. marta lēmumu Nr. 133 </w:t>
      </w:r>
      <w:r w:rsidRPr="007133C2">
        <w:rPr>
          <w:rFonts w:ascii="Times New Roman" w:eastAsia="Arial Unicode MS" w:hAnsi="Times New Roman" w:cs="Arial Unicode MS"/>
          <w:iCs/>
          <w:sz w:val="24"/>
          <w:szCs w:val="24"/>
          <w:lang w:eastAsia="lv-LV"/>
        </w:rPr>
        <w:t>(protokols Nr.5, 28.p.)</w:t>
      </w:r>
      <w:r>
        <w:rPr>
          <w:rFonts w:ascii="Times New Roman" w:eastAsia="Arial Unicode MS" w:hAnsi="Times New Roman" w:cs="Arial Unicode MS"/>
          <w:iCs/>
          <w:sz w:val="24"/>
          <w:szCs w:val="24"/>
          <w:lang w:eastAsia="lv-LV"/>
        </w:rPr>
        <w:t xml:space="preserve"> “</w:t>
      </w:r>
      <w:r w:rsidRPr="007133C2">
        <w:rPr>
          <w:rFonts w:ascii="Times New Roman" w:eastAsia="Arial Unicode MS" w:hAnsi="Times New Roman" w:cs="Arial Unicode MS"/>
          <w:iCs/>
          <w:sz w:val="24"/>
          <w:szCs w:val="24"/>
          <w:lang w:eastAsia="lv-LV"/>
        </w:rPr>
        <w:t xml:space="preserve">Par </w:t>
      </w:r>
      <w:proofErr w:type="spellStart"/>
      <w:r w:rsidRPr="007133C2">
        <w:rPr>
          <w:rFonts w:ascii="Times New Roman" w:eastAsia="Arial Unicode MS" w:hAnsi="Times New Roman" w:cs="Arial Unicode MS"/>
          <w:iCs/>
          <w:sz w:val="24"/>
          <w:szCs w:val="24"/>
          <w:lang w:eastAsia="lv-LV"/>
        </w:rPr>
        <w:t>priekšfinansējuma</w:t>
      </w:r>
      <w:proofErr w:type="spellEnd"/>
      <w:r w:rsidRPr="007133C2">
        <w:rPr>
          <w:rFonts w:ascii="Times New Roman" w:eastAsia="Arial Unicode MS" w:hAnsi="Times New Roman" w:cs="Arial Unicode MS"/>
          <w:iCs/>
          <w:sz w:val="24"/>
          <w:szCs w:val="24"/>
          <w:lang w:eastAsia="lv-LV"/>
        </w:rPr>
        <w:t xml:space="preserve"> piešķiršanu projekta „Vidzeme iekļauj” īstenošanai</w:t>
      </w:r>
      <w:r>
        <w:rPr>
          <w:rFonts w:ascii="Times New Roman" w:eastAsia="Arial Unicode MS" w:hAnsi="Times New Roman" w:cs="Arial Unicode MS"/>
          <w:iCs/>
          <w:sz w:val="24"/>
          <w:szCs w:val="24"/>
          <w:lang w:eastAsia="lv-LV"/>
        </w:rPr>
        <w:t xml:space="preserve">” piešķirts </w:t>
      </w:r>
      <w:proofErr w:type="spellStart"/>
      <w:r>
        <w:rPr>
          <w:rFonts w:ascii="Times New Roman" w:eastAsia="Arial Unicode MS" w:hAnsi="Times New Roman" w:cs="Arial Unicode MS"/>
          <w:iCs/>
          <w:sz w:val="24"/>
          <w:szCs w:val="24"/>
          <w:lang w:eastAsia="lv-LV"/>
        </w:rPr>
        <w:t>priekšfinansējums</w:t>
      </w:r>
      <w:proofErr w:type="spellEnd"/>
      <w:r>
        <w:rPr>
          <w:rFonts w:ascii="Times New Roman" w:eastAsia="Arial Unicode MS" w:hAnsi="Times New Roman" w:cs="Arial Unicode MS"/>
          <w:iCs/>
          <w:sz w:val="24"/>
          <w:szCs w:val="24"/>
          <w:lang w:eastAsia="lv-LV"/>
        </w:rPr>
        <w:t xml:space="preserve"> EUR 3500,00 </w:t>
      </w:r>
      <w:r w:rsidRPr="006166C0">
        <w:rPr>
          <w:rFonts w:ascii="Times New Roman" w:eastAsia="Arial Unicode MS" w:hAnsi="Times New Roman" w:cs="Arial Unicode MS"/>
          <w:iCs/>
          <w:sz w:val="24"/>
          <w:szCs w:val="24"/>
          <w:lang w:eastAsia="lv-LV"/>
        </w:rPr>
        <w:t xml:space="preserve">(trīs tūkstoši pieci simti </w:t>
      </w:r>
      <w:proofErr w:type="spellStart"/>
      <w:r w:rsidRPr="00A701E1">
        <w:rPr>
          <w:rFonts w:ascii="Times New Roman" w:eastAsia="Arial Unicode MS" w:hAnsi="Times New Roman" w:cs="Arial Unicode MS"/>
          <w:i/>
          <w:iCs/>
          <w:sz w:val="24"/>
          <w:szCs w:val="24"/>
          <w:lang w:eastAsia="lv-LV"/>
        </w:rPr>
        <w:t>euro</w:t>
      </w:r>
      <w:proofErr w:type="spellEnd"/>
      <w:r w:rsidRPr="006166C0">
        <w:rPr>
          <w:rFonts w:ascii="Times New Roman" w:eastAsia="Arial Unicode MS" w:hAnsi="Times New Roman" w:cs="Arial Unicode MS"/>
          <w:iCs/>
          <w:sz w:val="24"/>
          <w:szCs w:val="24"/>
          <w:lang w:eastAsia="lv-LV"/>
        </w:rPr>
        <w:t xml:space="preserve">, 00 centi). </w:t>
      </w:r>
    </w:p>
    <w:p w14:paraId="52BF4FE0" w14:textId="77777777" w:rsidR="00C07D87" w:rsidRPr="006166C0" w:rsidRDefault="00C07D87" w:rsidP="00C07D87">
      <w:pPr>
        <w:spacing w:after="0" w:line="240" w:lineRule="auto"/>
        <w:ind w:firstLine="720"/>
        <w:jc w:val="both"/>
        <w:rPr>
          <w:rFonts w:ascii="Times New Roman" w:eastAsia="Arial Unicode MS" w:hAnsi="Times New Roman" w:cs="Arial Unicode MS"/>
          <w:iCs/>
          <w:sz w:val="24"/>
          <w:szCs w:val="24"/>
          <w:lang w:eastAsia="lv-LV"/>
        </w:rPr>
      </w:pPr>
      <w:r w:rsidRPr="006166C0">
        <w:rPr>
          <w:rFonts w:ascii="Times New Roman" w:eastAsia="Arial Unicode MS" w:hAnsi="Times New Roman" w:cs="Arial Unicode MS"/>
          <w:iCs/>
          <w:sz w:val="24"/>
          <w:szCs w:val="24"/>
          <w:lang w:eastAsia="lv-LV"/>
        </w:rPr>
        <w:t>Madonas novada pašvaldībā projekta ietvaros sniegto pakalpojumu apjoms 20</w:t>
      </w:r>
      <w:r>
        <w:rPr>
          <w:rFonts w:ascii="Times New Roman" w:eastAsia="Arial Unicode MS" w:hAnsi="Times New Roman" w:cs="Arial Unicode MS"/>
          <w:iCs/>
          <w:sz w:val="24"/>
          <w:szCs w:val="24"/>
          <w:lang w:eastAsia="lv-LV"/>
        </w:rPr>
        <w:t>20</w:t>
      </w:r>
      <w:r w:rsidRPr="006166C0">
        <w:rPr>
          <w:rFonts w:ascii="Times New Roman" w:eastAsia="Arial Unicode MS" w:hAnsi="Times New Roman" w:cs="Arial Unicode MS"/>
          <w:iCs/>
          <w:sz w:val="24"/>
          <w:szCs w:val="24"/>
          <w:lang w:eastAsia="lv-LV"/>
        </w:rPr>
        <w:t xml:space="preserve">. gadā pieaudzis, nepieciešami papildus līdzekļi plānoto izmaksu segšanai atbilstoši atskaišu periodiem. </w:t>
      </w:r>
    </w:p>
    <w:p w14:paraId="1678B431" w14:textId="24CA08DE" w:rsidR="00C07D87" w:rsidRPr="00AB105F" w:rsidRDefault="00C07D87" w:rsidP="00C07D87">
      <w:pPr>
        <w:spacing w:after="0" w:line="240" w:lineRule="auto"/>
        <w:ind w:firstLine="720"/>
        <w:jc w:val="both"/>
        <w:rPr>
          <w:rFonts w:ascii="Times New Roman" w:eastAsia="Times New Roman" w:hAnsi="Times New Roman" w:cs="Times New Roman"/>
          <w:sz w:val="24"/>
          <w:szCs w:val="24"/>
          <w:lang w:eastAsia="lv-LV"/>
        </w:rPr>
      </w:pPr>
      <w:r w:rsidRPr="00CE1E80">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w:t>
      </w:r>
      <w:r w:rsidRPr="00C07D87">
        <w:rPr>
          <w:rFonts w:ascii="Times New Roman" w:eastAsia="Times New Roman" w:hAnsi="Times New Roman" w:cs="Times New Roman"/>
          <w:color w:val="000000"/>
          <w:sz w:val="24"/>
          <w:szCs w:val="24"/>
        </w:rPr>
        <w:t xml:space="preserve"> </w:t>
      </w:r>
      <w:r w:rsidRPr="0054138F">
        <w:rPr>
          <w:rFonts w:ascii="Times New Roman" w:eastAsia="Times New Roman" w:hAnsi="Times New Roman" w:cs="Times New Roman"/>
          <w:color w:val="000000"/>
          <w:sz w:val="24"/>
          <w:szCs w:val="24"/>
        </w:rPr>
        <w:t xml:space="preserve">ņemot vērā </w:t>
      </w:r>
      <w:r>
        <w:rPr>
          <w:rFonts w:ascii="Times New Roman" w:eastAsia="Times New Roman" w:hAnsi="Times New Roman" w:cs="Times New Roman"/>
          <w:color w:val="000000"/>
          <w:sz w:val="24"/>
          <w:szCs w:val="24"/>
        </w:rPr>
        <w:t xml:space="preserve">13.01.2021 </w:t>
      </w:r>
      <w:r w:rsidRPr="0054138F">
        <w:rPr>
          <w:rFonts w:ascii="Times New Roman" w:eastAsia="Times New Roman" w:hAnsi="Times New Roman" w:cs="Times New Roman"/>
          <w:color w:val="000000"/>
          <w:sz w:val="24"/>
          <w:szCs w:val="24"/>
        </w:rPr>
        <w:t xml:space="preserve">Sociālo un veselības jautājumu komitejas </w:t>
      </w:r>
      <w:r>
        <w:rPr>
          <w:rFonts w:ascii="Times New Roman" w:eastAsia="Times New Roman" w:hAnsi="Times New Roman" w:cs="Times New Roman"/>
          <w:color w:val="000000"/>
          <w:sz w:val="24"/>
          <w:szCs w:val="24"/>
        </w:rPr>
        <w:t>un 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s</w:t>
      </w:r>
      <w:r w:rsidRPr="0054138F">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16 </w:t>
      </w:r>
      <w:r w:rsidRPr="00AB105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4D7F41A3" w14:textId="75C2F3AD" w:rsidR="00C07D87" w:rsidRPr="001234F5" w:rsidRDefault="00C07D87" w:rsidP="00C07D87">
      <w:pPr>
        <w:spacing w:after="0" w:line="240" w:lineRule="auto"/>
        <w:jc w:val="both"/>
        <w:rPr>
          <w:rFonts w:ascii="Times New Roman" w:eastAsia="Calibri" w:hAnsi="Times New Roman" w:cs="Times New Roman"/>
          <w:color w:val="FF0000"/>
          <w:sz w:val="24"/>
          <w:szCs w:val="24"/>
          <w:lang w:eastAsia="lv-LV"/>
        </w:rPr>
      </w:pPr>
    </w:p>
    <w:p w14:paraId="2605DD50" w14:textId="79454104" w:rsidR="00C07D87" w:rsidRPr="001234F5" w:rsidRDefault="00C07D87" w:rsidP="00C07D87">
      <w:pPr>
        <w:spacing w:after="16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1234F5">
        <w:rPr>
          <w:rFonts w:ascii="Times New Roman" w:eastAsia="Calibri" w:hAnsi="Times New Roman" w:cs="Times New Roman"/>
          <w:sz w:val="24"/>
          <w:szCs w:val="24"/>
        </w:rPr>
        <w:t xml:space="preserve">iešķirt papildus </w:t>
      </w:r>
      <w:proofErr w:type="spellStart"/>
      <w:r w:rsidRPr="001234F5">
        <w:rPr>
          <w:rFonts w:ascii="Times New Roman" w:eastAsia="Calibri" w:hAnsi="Times New Roman" w:cs="Times New Roman"/>
          <w:sz w:val="24"/>
          <w:szCs w:val="24"/>
        </w:rPr>
        <w:t>priekšfinansējumu</w:t>
      </w:r>
      <w:proofErr w:type="spellEnd"/>
      <w:r w:rsidRPr="001234F5">
        <w:rPr>
          <w:rFonts w:ascii="Times New Roman" w:eastAsia="Calibri" w:hAnsi="Times New Roman" w:cs="Times New Roman"/>
          <w:sz w:val="24"/>
          <w:szCs w:val="24"/>
        </w:rPr>
        <w:t xml:space="preserve"> EUR 18000,00 (astoņpadsmit tūkstoši</w:t>
      </w:r>
      <w:r w:rsidRPr="001234F5">
        <w:rPr>
          <w:rFonts w:ascii="Times New Roman" w:eastAsia="Calibri" w:hAnsi="Times New Roman" w:cs="Times New Roman"/>
          <w:i/>
          <w:sz w:val="24"/>
          <w:szCs w:val="24"/>
        </w:rPr>
        <w:t xml:space="preserve"> </w:t>
      </w:r>
      <w:proofErr w:type="spellStart"/>
      <w:r w:rsidRPr="001234F5">
        <w:rPr>
          <w:rFonts w:ascii="Times New Roman" w:eastAsia="Calibri" w:hAnsi="Times New Roman" w:cs="Times New Roman"/>
          <w:i/>
          <w:sz w:val="24"/>
          <w:szCs w:val="24"/>
        </w:rPr>
        <w:t>euro</w:t>
      </w:r>
      <w:proofErr w:type="spellEnd"/>
      <w:r w:rsidRPr="001234F5">
        <w:rPr>
          <w:rFonts w:ascii="Times New Roman" w:eastAsia="Calibri" w:hAnsi="Times New Roman" w:cs="Times New Roman"/>
          <w:i/>
          <w:sz w:val="24"/>
          <w:szCs w:val="24"/>
        </w:rPr>
        <w:t>, 00</w:t>
      </w:r>
      <w:r>
        <w:rPr>
          <w:rFonts w:ascii="Times New Roman" w:eastAsia="Calibri" w:hAnsi="Times New Roman" w:cs="Times New Roman"/>
          <w:i/>
          <w:sz w:val="24"/>
          <w:szCs w:val="24"/>
        </w:rPr>
        <w:t> </w:t>
      </w:r>
      <w:r w:rsidRPr="001234F5">
        <w:rPr>
          <w:rFonts w:ascii="Times New Roman" w:eastAsia="Calibri" w:hAnsi="Times New Roman" w:cs="Times New Roman"/>
          <w:i/>
          <w:sz w:val="24"/>
          <w:szCs w:val="24"/>
        </w:rPr>
        <w:t>centi</w:t>
      </w:r>
      <w:r w:rsidRPr="001234F5">
        <w:rPr>
          <w:rFonts w:ascii="Times New Roman" w:eastAsia="Calibri" w:hAnsi="Times New Roman" w:cs="Times New Roman"/>
          <w:sz w:val="24"/>
          <w:szCs w:val="24"/>
        </w:rPr>
        <w:t>) apmērā no Madonas novada pašvaldības bu</w:t>
      </w:r>
      <w:r>
        <w:rPr>
          <w:rFonts w:ascii="Times New Roman" w:eastAsia="Calibri" w:hAnsi="Times New Roman" w:cs="Times New Roman"/>
          <w:sz w:val="24"/>
          <w:szCs w:val="24"/>
        </w:rPr>
        <w:t>džeta nesadalītajiem līdzekļiem</w:t>
      </w:r>
      <w:r w:rsidRPr="001234F5">
        <w:rPr>
          <w:rFonts w:ascii="Times New Roman" w:eastAsia="Calibri" w:hAnsi="Times New Roman" w:cs="Times New Roman"/>
          <w:sz w:val="24"/>
          <w:szCs w:val="24"/>
        </w:rPr>
        <w:t xml:space="preserve"> projekta “</w:t>
      </w:r>
      <w:r w:rsidRPr="001234F5">
        <w:rPr>
          <w:rFonts w:ascii="Times New Roman" w:eastAsia="Arial Unicode MS" w:hAnsi="Times New Roman" w:cs="Arial Unicode MS"/>
          <w:iCs/>
          <w:sz w:val="24"/>
          <w:szCs w:val="24"/>
          <w:lang w:eastAsia="lv-LV"/>
        </w:rPr>
        <w:t>Vidzeme iekļauj</w:t>
      </w:r>
      <w:r w:rsidRPr="001234F5">
        <w:rPr>
          <w:rFonts w:ascii="Times New Roman" w:eastAsia="Calibri" w:hAnsi="Times New Roman" w:cs="Times New Roman"/>
          <w:sz w:val="24"/>
          <w:szCs w:val="24"/>
        </w:rPr>
        <w:t>” īstenošanai.</w:t>
      </w:r>
    </w:p>
    <w:p w14:paraId="4A080A66" w14:textId="77777777" w:rsidR="00C07D87" w:rsidRDefault="00C07D87" w:rsidP="00C07D87">
      <w:pPr>
        <w:keepNext/>
        <w:spacing w:after="0" w:line="240" w:lineRule="auto"/>
        <w:ind w:firstLine="720"/>
        <w:outlineLvl w:val="0"/>
        <w:rPr>
          <w:rFonts w:ascii="Times New Roman" w:eastAsia="Arial Unicode MS" w:hAnsi="Times New Roman" w:cs="Arial Unicode MS"/>
          <w:b/>
          <w:sz w:val="24"/>
          <w:szCs w:val="24"/>
          <w:lang w:eastAsia="lv-LV"/>
        </w:rPr>
      </w:pPr>
    </w:p>
    <w:p w14:paraId="115F82C6" w14:textId="48B1393B" w:rsidR="00C932DC" w:rsidRDefault="00C932DC" w:rsidP="00C932DC">
      <w:pPr>
        <w:spacing w:after="0" w:line="240" w:lineRule="auto"/>
        <w:contextualSpacing/>
        <w:jc w:val="both"/>
        <w:rPr>
          <w:rFonts w:ascii="Times New Roman" w:eastAsia="Times New Roman" w:hAnsi="Times New Roman" w:cs="Arial Unicode MS"/>
          <w:b/>
          <w:sz w:val="24"/>
          <w:szCs w:val="24"/>
          <w:lang w:eastAsia="lv-LV" w:bidi="lo-LA"/>
        </w:rPr>
      </w:pPr>
    </w:p>
    <w:p w14:paraId="6DFEB3C1" w14:textId="77777777" w:rsidR="00F67FA0" w:rsidRDefault="00F67FA0" w:rsidP="00C932DC">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5F925F06" w14:textId="77777777" w:rsidR="00F67FA0" w:rsidRDefault="00DA4341" w:rsidP="00C932D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050669B6" w14:textId="1A59EA09" w:rsidR="00F67FA0" w:rsidRDefault="00F67FA0" w:rsidP="00C932DC">
      <w:pPr>
        <w:spacing w:after="0" w:line="240" w:lineRule="auto"/>
        <w:jc w:val="both"/>
        <w:rPr>
          <w:rFonts w:ascii="Times New Roman" w:eastAsia="Calibri" w:hAnsi="Times New Roman" w:cs="Times New Roman"/>
          <w:i/>
          <w:sz w:val="24"/>
          <w:szCs w:val="24"/>
        </w:rPr>
      </w:pPr>
    </w:p>
    <w:p w14:paraId="0DE48643" w14:textId="6DCBEE17" w:rsidR="009C028E" w:rsidRPr="00F67FA0" w:rsidRDefault="00C07D87" w:rsidP="00C932DC">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i/>
          <w:sz w:val="24"/>
          <w:szCs w:val="24"/>
        </w:rPr>
        <w:t>K.Drozdova</w:t>
      </w:r>
      <w:proofErr w:type="spellEnd"/>
      <w:r>
        <w:rPr>
          <w:rFonts w:ascii="Times New Roman" w:eastAsia="Calibri" w:hAnsi="Times New Roman" w:cs="Times New Roman"/>
          <w:i/>
          <w:sz w:val="24"/>
          <w:szCs w:val="24"/>
        </w:rPr>
        <w:t xml:space="preserve"> </w:t>
      </w:r>
      <w:r w:rsidR="00DB1835">
        <w:rPr>
          <w:rFonts w:ascii="Times New Roman" w:eastAsia="Calibri" w:hAnsi="Times New Roman" w:cs="Times New Roman"/>
          <w:i/>
          <w:sz w:val="24"/>
          <w:szCs w:val="24"/>
        </w:rPr>
        <w:t>27865667</w:t>
      </w:r>
    </w:p>
    <w:sectPr w:rsidR="009C028E" w:rsidRPr="00F67FA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8"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8"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3"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39"/>
  </w:num>
  <w:num w:numId="3">
    <w:abstractNumId w:val="32"/>
  </w:num>
  <w:num w:numId="4">
    <w:abstractNumId w:val="30"/>
  </w:num>
  <w:num w:numId="5">
    <w:abstractNumId w:val="25"/>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7"/>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5"/>
  </w:num>
  <w:num w:numId="19">
    <w:abstractNumId w:val="22"/>
  </w:num>
  <w:num w:numId="20">
    <w:abstractNumId w:val="3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9"/>
  </w:num>
  <w:num w:numId="24">
    <w:abstractNumId w:val="20"/>
  </w:num>
  <w:num w:numId="25">
    <w:abstractNumId w:val="24"/>
  </w:num>
  <w:num w:numId="26">
    <w:abstractNumId w:val="5"/>
  </w:num>
  <w:num w:numId="27">
    <w:abstractNumId w:val="15"/>
  </w:num>
  <w:num w:numId="28">
    <w:abstractNumId w:val="6"/>
  </w:num>
  <w:num w:numId="29">
    <w:abstractNumId w:val="27"/>
  </w:num>
  <w:num w:numId="30">
    <w:abstractNumId w:val="11"/>
  </w:num>
  <w:num w:numId="31">
    <w:abstractNumId w:val="41"/>
  </w:num>
  <w:num w:numId="32">
    <w:abstractNumId w:val="28"/>
  </w:num>
  <w:num w:numId="33">
    <w:abstractNumId w:val="33"/>
  </w:num>
  <w:num w:numId="34">
    <w:abstractNumId w:val="8"/>
  </w:num>
  <w:num w:numId="35">
    <w:abstractNumId w:val="13"/>
  </w:num>
  <w:num w:numId="36">
    <w:abstractNumId w:val="16"/>
  </w:num>
  <w:num w:numId="37">
    <w:abstractNumId w:val="43"/>
  </w:num>
  <w:num w:numId="38">
    <w:abstractNumId w:val="17"/>
  </w:num>
  <w:num w:numId="39">
    <w:abstractNumId w:val="34"/>
  </w:num>
  <w:num w:numId="40">
    <w:abstractNumId w:val="2"/>
  </w:num>
  <w:num w:numId="41">
    <w:abstractNumId w:val="4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08E"/>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708"/>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425033183">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CA5B-94D8-4B16-BDFD-75C9A6BB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1585</Words>
  <Characters>904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cp:revision>
  <cp:lastPrinted>2020-01-08T13:36:00Z</cp:lastPrinted>
  <dcterms:created xsi:type="dcterms:W3CDTF">2021-01-13T20:50:00Z</dcterms:created>
  <dcterms:modified xsi:type="dcterms:W3CDTF">2021-01-20T12:57:00Z</dcterms:modified>
</cp:coreProperties>
</file>